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E3" w:rsidRDefault="00B308E3" w:rsidP="00B308E3">
      <w:pPr>
        <w:rPr>
          <w:b/>
          <w:sz w:val="32"/>
          <w:szCs w:val="32"/>
          <w:lang w:val="en-US"/>
        </w:rPr>
      </w:pPr>
      <w:r>
        <w:rPr>
          <w:b/>
          <w:sz w:val="32"/>
          <w:szCs w:val="32"/>
          <w:lang w:val="en-US"/>
        </w:rPr>
        <w:t>New Initiatives in Zone 3: Period November 2013–June 2014</w:t>
      </w:r>
    </w:p>
    <w:p w:rsidR="00B308E3" w:rsidRDefault="00B308E3" w:rsidP="00B308E3">
      <w:pPr>
        <w:rPr>
          <w:b/>
          <w:sz w:val="32"/>
          <w:szCs w:val="32"/>
          <w:lang w:val="en-US"/>
        </w:rPr>
      </w:pPr>
    </w:p>
    <w:p w:rsidR="00B308E3" w:rsidRDefault="00B308E3" w:rsidP="00B308E3">
      <w:pPr>
        <w:spacing w:line="23" w:lineRule="atLeast"/>
        <w:rPr>
          <w:sz w:val="28"/>
          <w:szCs w:val="28"/>
          <w:lang w:val="en-US"/>
        </w:rPr>
      </w:pPr>
      <w:r>
        <w:rPr>
          <w:b/>
          <w:sz w:val="28"/>
          <w:szCs w:val="28"/>
          <w:lang w:val="en-US"/>
        </w:rPr>
        <w:t>Zone new initiative</w:t>
      </w:r>
      <w:r>
        <w:rPr>
          <w:sz w:val="28"/>
          <w:szCs w:val="28"/>
          <w:lang w:val="en-US"/>
        </w:rPr>
        <w:t xml:space="preserve">: In preparation for the Zone 3 Pre world Conference later in the year study material prepared by Dr Reddy was circulated throughout the </w:t>
      </w:r>
      <w:proofErr w:type="gramStart"/>
      <w:r>
        <w:rPr>
          <w:sz w:val="28"/>
          <w:szCs w:val="28"/>
          <w:lang w:val="en-US"/>
        </w:rPr>
        <w:t>Zone  and</w:t>
      </w:r>
      <w:proofErr w:type="gramEnd"/>
      <w:r>
        <w:rPr>
          <w:sz w:val="28"/>
          <w:szCs w:val="28"/>
          <w:lang w:val="en-US"/>
        </w:rPr>
        <w:t xml:space="preserve"> study circles have commenced. </w:t>
      </w:r>
    </w:p>
    <w:p w:rsidR="00B308E3" w:rsidRDefault="00B308E3" w:rsidP="00B308E3">
      <w:pPr>
        <w:pStyle w:val="ListParagraph"/>
        <w:numPr>
          <w:ilvl w:val="0"/>
          <w:numId w:val="1"/>
        </w:numPr>
        <w:spacing w:line="23" w:lineRule="atLeast"/>
        <w:rPr>
          <w:b/>
          <w:sz w:val="32"/>
          <w:szCs w:val="32"/>
          <w:lang w:val="en-US"/>
        </w:rPr>
      </w:pPr>
      <w:r>
        <w:rPr>
          <w:b/>
          <w:sz w:val="32"/>
          <w:szCs w:val="32"/>
          <w:lang w:val="en-US"/>
        </w:rPr>
        <w:t xml:space="preserve">Australia: </w:t>
      </w:r>
      <w:r>
        <w:rPr>
          <w:sz w:val="28"/>
          <w:szCs w:val="28"/>
          <w:lang w:val="en-US"/>
        </w:rPr>
        <w:t>No new initiatives were launched in Australia in this period but some of the existing programs such as STP and study circles were intensified.</w:t>
      </w:r>
    </w:p>
    <w:p w:rsidR="00B308E3" w:rsidRDefault="00B308E3" w:rsidP="00B308E3">
      <w:pPr>
        <w:pStyle w:val="ListParagraph"/>
        <w:numPr>
          <w:ilvl w:val="0"/>
          <w:numId w:val="1"/>
        </w:numPr>
        <w:spacing w:line="23" w:lineRule="atLeast"/>
        <w:rPr>
          <w:b/>
          <w:sz w:val="32"/>
          <w:szCs w:val="32"/>
          <w:lang w:val="en-US"/>
        </w:rPr>
      </w:pPr>
      <w:r>
        <w:rPr>
          <w:b/>
          <w:sz w:val="32"/>
          <w:szCs w:val="32"/>
          <w:lang w:val="en-US"/>
        </w:rPr>
        <w:t>New Zealand:</w:t>
      </w:r>
    </w:p>
    <w:p w:rsidR="00B308E3" w:rsidRDefault="00B308E3" w:rsidP="00B308E3">
      <w:pPr>
        <w:pStyle w:val="ListParagraph"/>
        <w:numPr>
          <w:ilvl w:val="1"/>
          <w:numId w:val="1"/>
        </w:numPr>
        <w:shd w:val="clear" w:color="auto" w:fill="FFFFFF"/>
        <w:spacing w:line="23" w:lineRule="atLeast"/>
        <w:ind w:left="1434" w:hanging="357"/>
        <w:rPr>
          <w:rFonts w:eastAsia="Times New Roman" w:cs="Arial"/>
          <w:b/>
          <w:color w:val="000000"/>
          <w:sz w:val="32"/>
          <w:szCs w:val="32"/>
        </w:rPr>
      </w:pPr>
      <w:r>
        <w:rPr>
          <w:sz w:val="28"/>
          <w:szCs w:val="28"/>
          <w:lang w:val="en-US"/>
        </w:rPr>
        <w:t xml:space="preserve">The Director of ISSE in New Zealand and the Central Council Chair invited the Australian ISSE to provide training for the senior educators and key faculty members of the NZ ISSE for Intermediate Course Certificate. This has improved the expertise on facilitation skills and given a deeper understanding of </w:t>
      </w:r>
      <w:proofErr w:type="spellStart"/>
      <w:r>
        <w:rPr>
          <w:sz w:val="28"/>
          <w:szCs w:val="28"/>
          <w:lang w:val="en-US"/>
        </w:rPr>
        <w:t>Sathya</w:t>
      </w:r>
      <w:proofErr w:type="spellEnd"/>
      <w:r>
        <w:rPr>
          <w:sz w:val="28"/>
          <w:szCs w:val="28"/>
          <w:lang w:val="en-US"/>
        </w:rPr>
        <w:t xml:space="preserve"> </w:t>
      </w:r>
      <w:proofErr w:type="spellStart"/>
      <w:r>
        <w:rPr>
          <w:sz w:val="28"/>
          <w:szCs w:val="28"/>
          <w:lang w:val="en-US"/>
        </w:rPr>
        <w:t>Sai</w:t>
      </w:r>
      <w:proofErr w:type="spellEnd"/>
      <w:r>
        <w:rPr>
          <w:sz w:val="28"/>
          <w:szCs w:val="28"/>
          <w:lang w:val="en-US"/>
        </w:rPr>
        <w:t xml:space="preserve"> Baba’s teachings. The Central Council and NZ ISSE are now launching a National program on Life and Teachings of </w:t>
      </w:r>
      <w:proofErr w:type="spellStart"/>
      <w:r>
        <w:rPr>
          <w:sz w:val="28"/>
          <w:szCs w:val="28"/>
          <w:lang w:val="en-US"/>
        </w:rPr>
        <w:t>Sathya</w:t>
      </w:r>
      <w:proofErr w:type="spellEnd"/>
      <w:r>
        <w:rPr>
          <w:sz w:val="28"/>
          <w:szCs w:val="28"/>
          <w:lang w:val="en-US"/>
        </w:rPr>
        <w:t xml:space="preserve"> </w:t>
      </w:r>
      <w:proofErr w:type="spellStart"/>
      <w:r>
        <w:rPr>
          <w:sz w:val="28"/>
          <w:szCs w:val="28"/>
          <w:lang w:val="en-US"/>
        </w:rPr>
        <w:t>Sai</w:t>
      </w:r>
      <w:proofErr w:type="spellEnd"/>
      <w:r>
        <w:rPr>
          <w:sz w:val="28"/>
          <w:szCs w:val="28"/>
          <w:lang w:val="en-US"/>
        </w:rPr>
        <w:t xml:space="preserve"> Baba.</w:t>
      </w:r>
    </w:p>
    <w:p w:rsidR="00B308E3" w:rsidRDefault="00B308E3" w:rsidP="00B308E3">
      <w:pPr>
        <w:pStyle w:val="ListParagraph"/>
        <w:numPr>
          <w:ilvl w:val="1"/>
          <w:numId w:val="1"/>
        </w:numPr>
        <w:shd w:val="clear" w:color="auto" w:fill="FFFFFF"/>
        <w:spacing w:line="23" w:lineRule="atLeast"/>
        <w:ind w:left="1434" w:hanging="357"/>
        <w:rPr>
          <w:rFonts w:eastAsia="Times New Roman" w:cs="Arial"/>
          <w:b/>
          <w:color w:val="000000"/>
          <w:sz w:val="32"/>
          <w:szCs w:val="32"/>
        </w:rPr>
      </w:pPr>
      <w:r>
        <w:rPr>
          <w:sz w:val="28"/>
          <w:szCs w:val="28"/>
          <w:lang w:val="en-US"/>
        </w:rPr>
        <w:t>A</w:t>
      </w:r>
      <w:r>
        <w:rPr>
          <w:rFonts w:ascii="Arial" w:hAnsi="Arial" w:cs="Arial"/>
          <w:color w:val="000000"/>
          <w:sz w:val="28"/>
          <w:szCs w:val="28"/>
          <w:lang w:val="en-US"/>
        </w:rPr>
        <w:t xml:space="preserve"> </w:t>
      </w:r>
      <w:r>
        <w:rPr>
          <w:rFonts w:cs="Arial"/>
          <w:color w:val="000000"/>
          <w:sz w:val="28"/>
          <w:szCs w:val="28"/>
          <w:lang w:val="en-US"/>
        </w:rPr>
        <w:t>Community</w:t>
      </w:r>
      <w:r>
        <w:rPr>
          <w:rFonts w:ascii="Arial" w:hAnsi="Arial" w:cs="Arial"/>
          <w:color w:val="000000"/>
          <w:sz w:val="28"/>
          <w:szCs w:val="28"/>
          <w:lang w:val="en-US"/>
        </w:rPr>
        <w:t xml:space="preserve"> </w:t>
      </w:r>
      <w:r>
        <w:rPr>
          <w:rFonts w:cs="Arial"/>
          <w:color w:val="000000"/>
          <w:sz w:val="28"/>
          <w:szCs w:val="28"/>
          <w:lang w:val="en-US"/>
        </w:rPr>
        <w:t xml:space="preserve">Youth Mentoring Program is being planned and full training will begin in July. This follows from the visit to New Zealand by Suresh </w:t>
      </w:r>
      <w:proofErr w:type="spellStart"/>
      <w:r>
        <w:rPr>
          <w:rFonts w:cs="Arial"/>
          <w:color w:val="000000"/>
          <w:sz w:val="28"/>
          <w:szCs w:val="28"/>
          <w:lang w:val="en-US"/>
        </w:rPr>
        <w:t>Govind</w:t>
      </w:r>
      <w:proofErr w:type="spellEnd"/>
      <w:r>
        <w:rPr>
          <w:rFonts w:cs="Arial"/>
          <w:color w:val="000000"/>
          <w:sz w:val="28"/>
          <w:szCs w:val="28"/>
          <w:lang w:val="en-US"/>
        </w:rPr>
        <w:t xml:space="preserve"> who encouraged the </w:t>
      </w:r>
      <w:proofErr w:type="spellStart"/>
      <w:r>
        <w:rPr>
          <w:rFonts w:cs="Arial"/>
          <w:color w:val="000000"/>
          <w:sz w:val="28"/>
          <w:szCs w:val="28"/>
          <w:lang w:val="en-US"/>
        </w:rPr>
        <w:t>Sai</w:t>
      </w:r>
      <w:proofErr w:type="spellEnd"/>
      <w:r>
        <w:rPr>
          <w:rFonts w:cs="Arial"/>
          <w:color w:val="000000"/>
          <w:sz w:val="28"/>
          <w:szCs w:val="28"/>
          <w:lang w:val="en-US"/>
        </w:rPr>
        <w:t xml:space="preserve"> youth to become more responsive to the issues of youth depression and suicide in the local communities. The program will be overseen by a professional counselor.</w:t>
      </w:r>
    </w:p>
    <w:p w:rsidR="00B308E3" w:rsidRDefault="00B308E3" w:rsidP="00B308E3">
      <w:pPr>
        <w:pStyle w:val="ListParagraph"/>
        <w:numPr>
          <w:ilvl w:val="0"/>
          <w:numId w:val="2"/>
        </w:numPr>
        <w:shd w:val="clear" w:color="auto" w:fill="FFFFFF"/>
        <w:spacing w:line="23" w:lineRule="atLeast"/>
        <w:rPr>
          <w:rFonts w:eastAsia="Times New Roman" w:cs="Arial"/>
          <w:b/>
          <w:color w:val="000000"/>
          <w:sz w:val="32"/>
          <w:szCs w:val="32"/>
        </w:rPr>
      </w:pPr>
      <w:r>
        <w:rPr>
          <w:rFonts w:eastAsia="Times New Roman" w:cs="Arial"/>
          <w:b/>
          <w:color w:val="000000"/>
          <w:sz w:val="32"/>
          <w:szCs w:val="32"/>
        </w:rPr>
        <w:t xml:space="preserve">Fiji </w:t>
      </w:r>
    </w:p>
    <w:p w:rsidR="00B308E3" w:rsidRDefault="00B308E3" w:rsidP="00B308E3">
      <w:pPr>
        <w:pStyle w:val="ListParagraph"/>
        <w:numPr>
          <w:ilvl w:val="1"/>
          <w:numId w:val="1"/>
        </w:numPr>
        <w:shd w:val="clear" w:color="auto" w:fill="FFFFFF"/>
        <w:spacing w:line="23" w:lineRule="atLeast"/>
        <w:ind w:left="1434" w:hanging="357"/>
        <w:rPr>
          <w:rFonts w:eastAsia="Times New Roman" w:cs="Arial"/>
          <w:color w:val="000000"/>
          <w:sz w:val="28"/>
          <w:szCs w:val="28"/>
        </w:rPr>
      </w:pPr>
      <w:r>
        <w:rPr>
          <w:rFonts w:eastAsia="Times New Roman" w:cs="Arial"/>
          <w:color w:val="000000"/>
          <w:sz w:val="28"/>
          <w:szCs w:val="28"/>
        </w:rPr>
        <w:t xml:space="preserve"> The Ministry for Education has officially endorsed SSEHV Programme for all schools in the country and now requires all the Principal Education Officers in the country to work in collaboration with the Fiji ISSE. This is to heighten awareness of all the Head teachers and Principals of the powerful positive impact of the EHV Programmes in all schools. Workshops for the Principals were held in 8 towns in Fiji. </w:t>
      </w:r>
    </w:p>
    <w:p w:rsidR="00B308E3" w:rsidRDefault="00B308E3" w:rsidP="00B308E3">
      <w:pPr>
        <w:shd w:val="clear" w:color="auto" w:fill="FFFFFF"/>
        <w:spacing w:line="23" w:lineRule="atLeast"/>
        <w:ind w:left="1080"/>
        <w:rPr>
          <w:rFonts w:eastAsia="Times New Roman" w:cs="Arial"/>
          <w:color w:val="000000"/>
          <w:sz w:val="28"/>
          <w:szCs w:val="28"/>
        </w:rPr>
      </w:pPr>
    </w:p>
    <w:p w:rsidR="00B308E3" w:rsidRDefault="00B308E3" w:rsidP="00B308E3">
      <w:pPr>
        <w:pStyle w:val="ListParagraph"/>
        <w:shd w:val="clear" w:color="auto" w:fill="FFFFFF"/>
        <w:spacing w:line="23" w:lineRule="atLeast"/>
        <w:ind w:left="1080"/>
        <w:rPr>
          <w:rFonts w:eastAsia="Times New Roman" w:cs="Arial"/>
          <w:color w:val="000000"/>
          <w:sz w:val="28"/>
          <w:szCs w:val="28"/>
        </w:rPr>
      </w:pPr>
    </w:p>
    <w:p w:rsidR="00B308E3" w:rsidRDefault="00B308E3" w:rsidP="00B308E3">
      <w:pPr>
        <w:pStyle w:val="ListParagraph"/>
        <w:numPr>
          <w:ilvl w:val="1"/>
          <w:numId w:val="1"/>
        </w:numPr>
        <w:shd w:val="clear" w:color="auto" w:fill="FFFFFF"/>
        <w:spacing w:line="23" w:lineRule="atLeast"/>
        <w:ind w:left="1434" w:hanging="357"/>
        <w:rPr>
          <w:rFonts w:eastAsia="Times New Roman" w:cs="Arial"/>
          <w:color w:val="000000"/>
          <w:sz w:val="28"/>
          <w:szCs w:val="28"/>
        </w:rPr>
      </w:pPr>
      <w:r>
        <w:rPr>
          <w:rFonts w:eastAsia="Times New Roman" w:cs="Arial"/>
          <w:color w:val="000000"/>
          <w:sz w:val="28"/>
          <w:szCs w:val="28"/>
        </w:rPr>
        <w:t>The Ministry has made attendance at the ISSE workshops compulsory and grants official leave to the teachers and principals to attend workshop on SSEHV during working hours.  Attendance at each workshop has averaged 45 participants.</w:t>
      </w:r>
    </w:p>
    <w:p w:rsidR="00B308E3" w:rsidRDefault="00B308E3" w:rsidP="00B308E3">
      <w:pPr>
        <w:pStyle w:val="ListParagraph"/>
        <w:numPr>
          <w:ilvl w:val="1"/>
          <w:numId w:val="1"/>
        </w:numPr>
        <w:shd w:val="clear" w:color="auto" w:fill="FFFFFF"/>
        <w:ind w:left="1434" w:hanging="357"/>
        <w:rPr>
          <w:rFonts w:eastAsia="Times New Roman" w:cs="Arial"/>
          <w:color w:val="000000"/>
          <w:sz w:val="28"/>
          <w:szCs w:val="28"/>
        </w:rPr>
      </w:pPr>
      <w:r>
        <w:rPr>
          <w:rFonts w:eastAsia="Times New Roman" w:cs="Arial"/>
          <w:color w:val="000000"/>
          <w:sz w:val="28"/>
          <w:szCs w:val="28"/>
        </w:rPr>
        <w:t xml:space="preserve">The next step is to roll out the program to every school in the country and schools have commenced requests for </w:t>
      </w:r>
      <w:r>
        <w:rPr>
          <w:rFonts w:eastAsia="Times New Roman" w:cs="Arial"/>
          <w:b/>
          <w:color w:val="000000"/>
          <w:sz w:val="28"/>
          <w:szCs w:val="28"/>
        </w:rPr>
        <w:t xml:space="preserve">in-school </w:t>
      </w:r>
      <w:r>
        <w:rPr>
          <w:rFonts w:eastAsia="Times New Roman" w:cs="Arial"/>
          <w:b/>
          <w:color w:val="000000"/>
          <w:sz w:val="28"/>
          <w:szCs w:val="28"/>
        </w:rPr>
        <w:lastRenderedPageBreak/>
        <w:t>workshops</w:t>
      </w:r>
      <w:r>
        <w:rPr>
          <w:rFonts w:eastAsia="Times New Roman" w:cs="Arial"/>
          <w:color w:val="000000"/>
          <w:sz w:val="28"/>
          <w:szCs w:val="28"/>
        </w:rPr>
        <w:t xml:space="preserve"> for their teachers. Some of these have been conducted already. </w:t>
      </w:r>
    </w:p>
    <w:p w:rsidR="00B308E3" w:rsidRDefault="00B308E3" w:rsidP="00B308E3">
      <w:pPr>
        <w:pStyle w:val="ListParagraph"/>
        <w:numPr>
          <w:ilvl w:val="0"/>
          <w:numId w:val="3"/>
        </w:numPr>
        <w:shd w:val="clear" w:color="auto" w:fill="FFFFFF"/>
        <w:rPr>
          <w:rFonts w:eastAsia="Times New Roman" w:cs="Arial"/>
          <w:b/>
          <w:color w:val="000000"/>
          <w:sz w:val="28"/>
          <w:szCs w:val="28"/>
        </w:rPr>
      </w:pPr>
      <w:r>
        <w:rPr>
          <w:rFonts w:eastAsia="Times New Roman" w:cs="Arial"/>
          <w:b/>
          <w:color w:val="000000"/>
          <w:sz w:val="28"/>
          <w:szCs w:val="28"/>
        </w:rPr>
        <w:t>Philippines</w:t>
      </w:r>
    </w:p>
    <w:p w:rsidR="00B308E3" w:rsidRDefault="00B308E3" w:rsidP="00B308E3">
      <w:pPr>
        <w:pStyle w:val="ListParagraph"/>
        <w:numPr>
          <w:ilvl w:val="1"/>
          <w:numId w:val="4"/>
        </w:numPr>
        <w:shd w:val="clear" w:color="auto" w:fill="FFFFFF"/>
        <w:rPr>
          <w:rFonts w:eastAsia="Times New Roman" w:cs="Arial"/>
          <w:b/>
          <w:color w:val="000000"/>
          <w:sz w:val="28"/>
          <w:szCs w:val="28"/>
        </w:rPr>
      </w:pPr>
      <w:r>
        <w:rPr>
          <w:rFonts w:eastAsia="Times New Roman" w:cs="Arial"/>
          <w:sz w:val="28"/>
          <w:szCs w:val="28"/>
          <w:lang w:eastAsia="en-GB"/>
        </w:rPr>
        <w:t xml:space="preserve">Reconstruction of San </w:t>
      </w:r>
      <w:proofErr w:type="spellStart"/>
      <w:r>
        <w:rPr>
          <w:rFonts w:eastAsia="Times New Roman" w:cs="Arial"/>
          <w:sz w:val="28"/>
          <w:szCs w:val="28"/>
          <w:lang w:eastAsia="en-GB"/>
        </w:rPr>
        <w:t>Isodoro</w:t>
      </w:r>
      <w:proofErr w:type="spellEnd"/>
      <w:r>
        <w:rPr>
          <w:rFonts w:eastAsia="Times New Roman" w:cs="Arial"/>
          <w:sz w:val="28"/>
          <w:szCs w:val="28"/>
          <w:lang w:eastAsia="en-GB"/>
        </w:rPr>
        <w:t xml:space="preserve"> School is being planned. A draft MOU has been discussed with the principal and with the regional supervisor, the Department of Education and the Mayor of the Municipality of Palo for the reconstruction of this School. </w:t>
      </w:r>
      <w:proofErr w:type="spellStart"/>
      <w:r>
        <w:rPr>
          <w:rFonts w:eastAsia="Times New Roman" w:cs="Arial"/>
          <w:sz w:val="28"/>
          <w:szCs w:val="28"/>
          <w:lang w:eastAsia="en-GB"/>
        </w:rPr>
        <w:t>Narayana</w:t>
      </w:r>
      <w:proofErr w:type="spellEnd"/>
      <w:r>
        <w:rPr>
          <w:rFonts w:eastAsia="Times New Roman" w:cs="Arial"/>
          <w:sz w:val="28"/>
          <w:szCs w:val="28"/>
          <w:lang w:eastAsia="en-GB"/>
        </w:rPr>
        <w:t xml:space="preserve"> </w:t>
      </w:r>
      <w:proofErr w:type="spellStart"/>
      <w:r>
        <w:rPr>
          <w:rFonts w:eastAsia="Times New Roman" w:cs="Arial"/>
          <w:sz w:val="28"/>
          <w:szCs w:val="28"/>
          <w:lang w:eastAsia="en-GB"/>
        </w:rPr>
        <w:t>Seva</w:t>
      </w:r>
      <w:proofErr w:type="spellEnd"/>
      <w:r>
        <w:rPr>
          <w:rFonts w:eastAsia="Times New Roman" w:cs="Arial"/>
          <w:sz w:val="28"/>
          <w:szCs w:val="28"/>
          <w:lang w:eastAsia="en-GB"/>
        </w:rPr>
        <w:t xml:space="preserve"> is ongoing for school children. Requests are being received for more of this to be extended to other schools.</w:t>
      </w:r>
    </w:p>
    <w:p w:rsidR="00F77AFD" w:rsidRDefault="00F77AFD"/>
    <w:sectPr w:rsidR="00F77AFD" w:rsidSect="00F77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AAF"/>
    <w:multiLevelType w:val="hybridMultilevel"/>
    <w:tmpl w:val="24A2D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B4A7733"/>
    <w:multiLevelType w:val="hybridMultilevel"/>
    <w:tmpl w:val="48F41E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3C0431C"/>
    <w:multiLevelType w:val="hybridMultilevel"/>
    <w:tmpl w:val="867A7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A0100DE"/>
    <w:multiLevelType w:val="hybridMultilevel"/>
    <w:tmpl w:val="03EE41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08E3"/>
    <w:rsid w:val="003772B6"/>
    <w:rsid w:val="00655917"/>
    <w:rsid w:val="00B308E3"/>
    <w:rsid w:val="00F77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E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8E3"/>
    <w:pPr>
      <w:ind w:left="720"/>
      <w:contextualSpacing/>
    </w:pPr>
  </w:style>
</w:styles>
</file>

<file path=word/webSettings.xml><?xml version="1.0" encoding="utf-8"?>
<w:webSettings xmlns:r="http://schemas.openxmlformats.org/officeDocument/2006/relationships" xmlns:w="http://schemas.openxmlformats.org/wordprocessingml/2006/main">
  <w:divs>
    <w:div w:id="7956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RAM</dc:creator>
  <cp:lastModifiedBy>SAI RAM</cp:lastModifiedBy>
  <cp:revision>1</cp:revision>
  <dcterms:created xsi:type="dcterms:W3CDTF">2014-07-08T14:19:00Z</dcterms:created>
  <dcterms:modified xsi:type="dcterms:W3CDTF">2014-07-08T14:23:00Z</dcterms:modified>
</cp:coreProperties>
</file>